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30D9A8" w14:textId="77777777" w:rsidR="005535A7" w:rsidRPr="000840A5" w:rsidRDefault="005535A7" w:rsidP="00E560BB">
      <w:pPr>
        <w:spacing w:after="0" w:line="480" w:lineRule="auto"/>
        <w:contextualSpacing/>
        <w:rPr>
          <w:rFonts w:ascii="Times New Roman" w:hAnsi="Times New Roman" w:cs="Times New Roman"/>
          <w:sz w:val="24"/>
          <w:szCs w:val="24"/>
        </w:rPr>
      </w:pPr>
    </w:p>
    <w:p w14:paraId="0BEFEEFA" w14:textId="77777777" w:rsidR="005535A7" w:rsidRPr="000840A5" w:rsidRDefault="005535A7" w:rsidP="00E560BB">
      <w:pPr>
        <w:spacing w:after="0" w:line="480" w:lineRule="auto"/>
        <w:contextualSpacing/>
        <w:rPr>
          <w:rFonts w:ascii="Times New Roman" w:hAnsi="Times New Roman" w:cs="Times New Roman"/>
          <w:sz w:val="24"/>
          <w:szCs w:val="24"/>
        </w:rPr>
      </w:pPr>
    </w:p>
    <w:p w14:paraId="03744BF9" w14:textId="77777777" w:rsidR="005535A7" w:rsidRPr="000840A5" w:rsidRDefault="005535A7" w:rsidP="00E560BB">
      <w:pPr>
        <w:spacing w:after="0" w:line="480" w:lineRule="auto"/>
        <w:contextualSpacing/>
        <w:rPr>
          <w:rFonts w:ascii="Times New Roman" w:hAnsi="Times New Roman" w:cs="Times New Roman"/>
          <w:sz w:val="24"/>
          <w:szCs w:val="24"/>
        </w:rPr>
      </w:pPr>
    </w:p>
    <w:p w14:paraId="70F14BAE" w14:textId="77777777" w:rsidR="005535A7" w:rsidRPr="000840A5" w:rsidRDefault="005535A7" w:rsidP="00E560BB">
      <w:pPr>
        <w:spacing w:after="0" w:line="480" w:lineRule="auto"/>
        <w:contextualSpacing/>
        <w:rPr>
          <w:rFonts w:ascii="Times New Roman" w:hAnsi="Times New Roman" w:cs="Times New Roman"/>
          <w:sz w:val="24"/>
          <w:szCs w:val="24"/>
        </w:rPr>
      </w:pPr>
    </w:p>
    <w:p w14:paraId="0C15FCB5" w14:textId="77777777" w:rsidR="005535A7" w:rsidRPr="000840A5" w:rsidRDefault="005535A7" w:rsidP="00E560BB">
      <w:pPr>
        <w:spacing w:after="0" w:line="480" w:lineRule="auto"/>
        <w:contextualSpacing/>
        <w:rPr>
          <w:rFonts w:ascii="Times New Roman" w:hAnsi="Times New Roman" w:cs="Times New Roman"/>
          <w:sz w:val="24"/>
          <w:szCs w:val="24"/>
        </w:rPr>
      </w:pPr>
    </w:p>
    <w:p w14:paraId="1D81B3DE" w14:textId="77777777" w:rsidR="005535A7" w:rsidRPr="000840A5" w:rsidRDefault="005535A7" w:rsidP="00E560BB">
      <w:pPr>
        <w:spacing w:after="0" w:line="480" w:lineRule="auto"/>
        <w:contextualSpacing/>
        <w:rPr>
          <w:rFonts w:ascii="Times New Roman" w:hAnsi="Times New Roman" w:cs="Times New Roman"/>
          <w:sz w:val="24"/>
          <w:szCs w:val="24"/>
        </w:rPr>
      </w:pPr>
    </w:p>
    <w:p w14:paraId="490F6396" w14:textId="77777777" w:rsidR="005535A7" w:rsidRPr="000840A5" w:rsidRDefault="005535A7" w:rsidP="00E560BB">
      <w:pPr>
        <w:spacing w:after="0" w:line="480" w:lineRule="auto"/>
        <w:contextualSpacing/>
        <w:rPr>
          <w:rFonts w:ascii="Times New Roman" w:hAnsi="Times New Roman" w:cs="Times New Roman"/>
          <w:sz w:val="24"/>
          <w:szCs w:val="24"/>
        </w:rPr>
      </w:pPr>
    </w:p>
    <w:p w14:paraId="4C61C43D" w14:textId="77777777" w:rsidR="005535A7" w:rsidRPr="000840A5" w:rsidRDefault="005535A7" w:rsidP="00E560BB">
      <w:pPr>
        <w:spacing w:after="0" w:line="480" w:lineRule="auto"/>
        <w:contextualSpacing/>
        <w:rPr>
          <w:rFonts w:ascii="Times New Roman" w:hAnsi="Times New Roman" w:cs="Times New Roman"/>
          <w:sz w:val="24"/>
          <w:szCs w:val="24"/>
        </w:rPr>
      </w:pPr>
    </w:p>
    <w:p w14:paraId="3D2D27DB" w14:textId="5DB23BE3" w:rsidR="00F7673A" w:rsidRPr="000840A5" w:rsidRDefault="00F7673A" w:rsidP="00141066">
      <w:pPr>
        <w:spacing w:after="0" w:line="480" w:lineRule="auto"/>
        <w:contextualSpacing/>
        <w:jc w:val="center"/>
        <w:rPr>
          <w:rFonts w:ascii="Times New Roman" w:hAnsi="Times New Roman" w:cs="Times New Roman"/>
          <w:sz w:val="24"/>
          <w:szCs w:val="24"/>
        </w:rPr>
      </w:pPr>
      <w:r w:rsidRPr="000840A5">
        <w:rPr>
          <w:rFonts w:ascii="Times New Roman" w:hAnsi="Times New Roman" w:cs="Times New Roman"/>
          <w:sz w:val="24"/>
          <w:szCs w:val="24"/>
        </w:rPr>
        <w:t>Culture and Beliefs</w:t>
      </w:r>
    </w:p>
    <w:p w14:paraId="19B06A9A" w14:textId="30B2C830" w:rsidR="005535A7" w:rsidRDefault="00141066" w:rsidP="0014106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5535A7" w:rsidRPr="000840A5">
        <w:rPr>
          <w:rFonts w:ascii="Times New Roman" w:hAnsi="Times New Roman" w:cs="Times New Roman"/>
          <w:sz w:val="24"/>
          <w:szCs w:val="24"/>
        </w:rPr>
        <w:t>Name</w:t>
      </w:r>
    </w:p>
    <w:p w14:paraId="55B6B094" w14:textId="77FBA15F" w:rsidR="00141066" w:rsidRPr="000840A5" w:rsidRDefault="00141066" w:rsidP="0014106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B1730FF" w14:textId="57DD810B" w:rsidR="005535A7" w:rsidRPr="000840A5" w:rsidRDefault="005535A7" w:rsidP="00141066">
      <w:pPr>
        <w:spacing w:after="0" w:line="480" w:lineRule="auto"/>
        <w:contextualSpacing/>
        <w:jc w:val="center"/>
        <w:rPr>
          <w:rFonts w:ascii="Times New Roman" w:hAnsi="Times New Roman" w:cs="Times New Roman"/>
          <w:sz w:val="24"/>
          <w:szCs w:val="24"/>
        </w:rPr>
      </w:pPr>
      <w:r w:rsidRPr="000840A5">
        <w:rPr>
          <w:rFonts w:ascii="Times New Roman" w:hAnsi="Times New Roman" w:cs="Times New Roman"/>
          <w:sz w:val="24"/>
          <w:szCs w:val="24"/>
        </w:rPr>
        <w:t>Date</w:t>
      </w:r>
    </w:p>
    <w:p w14:paraId="1FC695B9" w14:textId="77777777" w:rsidR="005535A7" w:rsidRPr="000840A5" w:rsidRDefault="005535A7" w:rsidP="00E560BB">
      <w:pPr>
        <w:spacing w:after="0" w:line="480" w:lineRule="auto"/>
        <w:contextualSpacing/>
        <w:rPr>
          <w:rFonts w:ascii="Times New Roman" w:hAnsi="Times New Roman" w:cs="Times New Roman"/>
          <w:sz w:val="24"/>
          <w:szCs w:val="24"/>
        </w:rPr>
      </w:pPr>
    </w:p>
    <w:p w14:paraId="33F536CC" w14:textId="77777777" w:rsidR="005535A7" w:rsidRPr="000840A5" w:rsidRDefault="005535A7" w:rsidP="00E560BB">
      <w:pPr>
        <w:spacing w:after="0" w:line="480" w:lineRule="auto"/>
        <w:contextualSpacing/>
        <w:rPr>
          <w:rFonts w:ascii="Times New Roman" w:hAnsi="Times New Roman" w:cs="Times New Roman"/>
          <w:sz w:val="24"/>
          <w:szCs w:val="24"/>
        </w:rPr>
      </w:pPr>
    </w:p>
    <w:p w14:paraId="09304D1C" w14:textId="77777777" w:rsidR="005535A7" w:rsidRPr="000840A5" w:rsidRDefault="005535A7" w:rsidP="00E560BB">
      <w:pPr>
        <w:spacing w:after="0" w:line="480" w:lineRule="auto"/>
        <w:contextualSpacing/>
        <w:rPr>
          <w:rFonts w:ascii="Times New Roman" w:hAnsi="Times New Roman" w:cs="Times New Roman"/>
          <w:sz w:val="24"/>
          <w:szCs w:val="24"/>
        </w:rPr>
      </w:pPr>
      <w:bookmarkStart w:id="0" w:name="_GoBack"/>
      <w:bookmarkEnd w:id="0"/>
    </w:p>
    <w:p w14:paraId="458AD249" w14:textId="77777777" w:rsidR="005535A7" w:rsidRPr="000840A5" w:rsidRDefault="005535A7" w:rsidP="00E560BB">
      <w:pPr>
        <w:spacing w:after="0" w:line="480" w:lineRule="auto"/>
        <w:contextualSpacing/>
        <w:rPr>
          <w:rFonts w:ascii="Times New Roman" w:hAnsi="Times New Roman" w:cs="Times New Roman"/>
          <w:sz w:val="24"/>
          <w:szCs w:val="24"/>
        </w:rPr>
      </w:pPr>
    </w:p>
    <w:p w14:paraId="41450DC4" w14:textId="77777777" w:rsidR="005535A7" w:rsidRPr="000840A5" w:rsidRDefault="005535A7" w:rsidP="00E560BB">
      <w:pPr>
        <w:spacing w:after="0" w:line="480" w:lineRule="auto"/>
        <w:contextualSpacing/>
        <w:rPr>
          <w:rFonts w:ascii="Times New Roman" w:hAnsi="Times New Roman" w:cs="Times New Roman"/>
          <w:sz w:val="24"/>
          <w:szCs w:val="24"/>
        </w:rPr>
      </w:pPr>
    </w:p>
    <w:p w14:paraId="28557C92" w14:textId="77777777" w:rsidR="005535A7" w:rsidRPr="000840A5" w:rsidRDefault="005535A7" w:rsidP="00E560BB">
      <w:pPr>
        <w:spacing w:after="0" w:line="480" w:lineRule="auto"/>
        <w:contextualSpacing/>
        <w:rPr>
          <w:rFonts w:ascii="Times New Roman" w:hAnsi="Times New Roman" w:cs="Times New Roman"/>
          <w:sz w:val="24"/>
          <w:szCs w:val="24"/>
        </w:rPr>
      </w:pPr>
    </w:p>
    <w:p w14:paraId="663B63A3" w14:textId="77777777" w:rsidR="005535A7" w:rsidRPr="000840A5" w:rsidRDefault="005535A7" w:rsidP="00E560BB">
      <w:pPr>
        <w:spacing w:after="0" w:line="480" w:lineRule="auto"/>
        <w:contextualSpacing/>
        <w:rPr>
          <w:rFonts w:ascii="Times New Roman" w:hAnsi="Times New Roman" w:cs="Times New Roman"/>
          <w:sz w:val="24"/>
          <w:szCs w:val="24"/>
        </w:rPr>
      </w:pPr>
    </w:p>
    <w:p w14:paraId="7E08C0A5" w14:textId="77777777" w:rsidR="005535A7" w:rsidRPr="000840A5" w:rsidRDefault="005535A7" w:rsidP="00E560BB">
      <w:pPr>
        <w:spacing w:after="0" w:line="480" w:lineRule="auto"/>
        <w:contextualSpacing/>
        <w:rPr>
          <w:rFonts w:ascii="Times New Roman" w:hAnsi="Times New Roman" w:cs="Times New Roman"/>
          <w:sz w:val="24"/>
          <w:szCs w:val="24"/>
        </w:rPr>
      </w:pPr>
    </w:p>
    <w:p w14:paraId="3C29ED61" w14:textId="77777777" w:rsidR="005535A7" w:rsidRPr="000840A5" w:rsidRDefault="005535A7" w:rsidP="00E560BB">
      <w:pPr>
        <w:spacing w:after="0" w:line="480" w:lineRule="auto"/>
        <w:contextualSpacing/>
        <w:rPr>
          <w:rFonts w:ascii="Times New Roman" w:hAnsi="Times New Roman" w:cs="Times New Roman"/>
          <w:sz w:val="24"/>
          <w:szCs w:val="24"/>
        </w:rPr>
      </w:pPr>
    </w:p>
    <w:p w14:paraId="06AD530E" w14:textId="77777777" w:rsidR="005535A7" w:rsidRPr="000840A5" w:rsidRDefault="005535A7" w:rsidP="00E560BB">
      <w:pPr>
        <w:spacing w:after="0" w:line="480" w:lineRule="auto"/>
        <w:contextualSpacing/>
        <w:rPr>
          <w:rFonts w:ascii="Times New Roman" w:hAnsi="Times New Roman" w:cs="Times New Roman"/>
          <w:sz w:val="24"/>
          <w:szCs w:val="24"/>
        </w:rPr>
      </w:pPr>
    </w:p>
    <w:p w14:paraId="4535B551" w14:textId="77777777" w:rsidR="005535A7" w:rsidRPr="000840A5" w:rsidRDefault="005535A7" w:rsidP="00E560BB">
      <w:pPr>
        <w:spacing w:after="0" w:line="480" w:lineRule="auto"/>
        <w:contextualSpacing/>
        <w:rPr>
          <w:rFonts w:ascii="Times New Roman" w:hAnsi="Times New Roman" w:cs="Times New Roman"/>
          <w:sz w:val="24"/>
          <w:szCs w:val="24"/>
        </w:rPr>
      </w:pPr>
    </w:p>
    <w:p w14:paraId="4AEE901E" w14:textId="77777777" w:rsidR="005535A7" w:rsidRPr="000840A5" w:rsidRDefault="005535A7" w:rsidP="00E560BB">
      <w:pPr>
        <w:spacing w:after="0" w:line="480" w:lineRule="auto"/>
        <w:contextualSpacing/>
        <w:rPr>
          <w:rFonts w:ascii="Times New Roman" w:hAnsi="Times New Roman" w:cs="Times New Roman"/>
          <w:sz w:val="24"/>
          <w:szCs w:val="24"/>
        </w:rPr>
      </w:pPr>
    </w:p>
    <w:p w14:paraId="0B7888F9" w14:textId="25C67E78" w:rsidR="005535A7" w:rsidRPr="0045790F" w:rsidRDefault="005535A7" w:rsidP="00BD1B5A">
      <w:pPr>
        <w:spacing w:after="0" w:line="480" w:lineRule="auto"/>
        <w:contextualSpacing/>
        <w:jc w:val="center"/>
        <w:rPr>
          <w:rFonts w:ascii="Times New Roman" w:hAnsi="Times New Roman" w:cs="Times New Roman"/>
          <w:b/>
          <w:sz w:val="24"/>
          <w:szCs w:val="24"/>
        </w:rPr>
      </w:pPr>
      <w:r w:rsidRPr="0045790F">
        <w:rPr>
          <w:rFonts w:ascii="Times New Roman" w:hAnsi="Times New Roman" w:cs="Times New Roman"/>
          <w:b/>
          <w:sz w:val="24"/>
          <w:szCs w:val="24"/>
        </w:rPr>
        <w:t>Culture and Beliefs</w:t>
      </w:r>
    </w:p>
    <w:p w14:paraId="7B47B613" w14:textId="724FB609" w:rsidR="00954EB4" w:rsidRPr="000840A5" w:rsidRDefault="00954EB4" w:rsidP="00BD1B5A">
      <w:pPr>
        <w:pStyle w:val="NormalWeb"/>
        <w:spacing w:before="0" w:beforeAutospacing="0" w:after="0" w:afterAutospacing="0" w:line="480" w:lineRule="auto"/>
        <w:ind w:firstLine="720"/>
        <w:contextualSpacing/>
        <w:rPr>
          <w:color w:val="0E101A"/>
        </w:rPr>
      </w:pPr>
      <w:r w:rsidRPr="000840A5">
        <w:rPr>
          <w:color w:val="0E101A"/>
        </w:rPr>
        <w:t>Cultural construct applies to various groups ranging from racial, ethnic, religious, and regional aspects. Though the terms race, ethnicity, and culture are applied interchangeably, they have distinct differences. The race is about socially constructed groups of people based on certain physical characteristics such as skin color. Ethnicity involves membership and identifying with a group with certain similar characteristics such as language, religion, geography, and historical aspects. On the other hand, culture is about the intersectionality of various categories, such as gender, race, and ethnicity.</w:t>
      </w:r>
      <w:r w:rsidR="0045790F">
        <w:rPr>
          <w:color w:val="0E101A"/>
        </w:rPr>
        <w:t xml:space="preserve"> This paper examines the role of culture in the construction of our beliefs using two texts- </w:t>
      </w:r>
      <w:r w:rsidR="0045790F" w:rsidRPr="0045790F">
        <w:rPr>
          <w:i/>
          <w:color w:val="0E101A"/>
        </w:rPr>
        <w:t>On Liberty</w:t>
      </w:r>
      <w:r w:rsidR="0045790F">
        <w:rPr>
          <w:color w:val="0E101A"/>
        </w:rPr>
        <w:t xml:space="preserve"> by John Stuart Mill and </w:t>
      </w:r>
      <w:r w:rsidR="0045790F" w:rsidRPr="0045790F">
        <w:rPr>
          <w:i/>
          <w:color w:val="0E101A"/>
        </w:rPr>
        <w:t>Consilience</w:t>
      </w:r>
      <w:r w:rsidR="0045790F">
        <w:rPr>
          <w:color w:val="0E101A"/>
        </w:rPr>
        <w:t xml:space="preserve"> by Edward Wilson.</w:t>
      </w:r>
    </w:p>
    <w:p w14:paraId="0920F04A" w14:textId="66161C15" w:rsidR="00954EB4" w:rsidRPr="000840A5" w:rsidRDefault="0045790F" w:rsidP="0045790F">
      <w:pPr>
        <w:pStyle w:val="NormalWeb"/>
        <w:spacing w:before="0" w:beforeAutospacing="0" w:after="0" w:afterAutospacing="0" w:line="480" w:lineRule="auto"/>
        <w:ind w:firstLine="720"/>
        <w:contextualSpacing/>
        <w:rPr>
          <w:color w:val="0E101A"/>
        </w:rPr>
      </w:pPr>
      <w:r>
        <w:rPr>
          <w:color w:val="0E101A"/>
        </w:rPr>
        <w:t xml:space="preserve">Culture </w:t>
      </w:r>
      <w:r w:rsidR="00954EB4" w:rsidRPr="000840A5">
        <w:rPr>
          <w:color w:val="0E101A"/>
        </w:rPr>
        <w:t>involves integrating various experiences in various social contexts such as the community, peer groups, or even a family set up, which is cultivated over time. Anthropologists have a delved deeper and explained culture as a system of meaning, knowledge, as well as the action. In a system of meaning, individuals in a society together organize their world's components through construction. Mill, in his book </w:t>
      </w:r>
      <w:r w:rsidR="00954EB4" w:rsidRPr="000840A5">
        <w:rPr>
          <w:rStyle w:val="Emphasis"/>
          <w:color w:val="0E101A"/>
        </w:rPr>
        <w:t>On Liberty</w:t>
      </w:r>
      <w:r w:rsidR="00954EB4" w:rsidRPr="000840A5">
        <w:rPr>
          <w:color w:val="0E101A"/>
        </w:rPr>
        <w:t>, displays how the individuals have the freedom to define their culture in a society without any form of coercion such as social pressure. Wilson, in his book </w:t>
      </w:r>
      <w:r w:rsidR="00954EB4" w:rsidRPr="000840A5">
        <w:rPr>
          <w:rStyle w:val="Emphasis"/>
          <w:color w:val="0E101A"/>
        </w:rPr>
        <w:t>Consilience</w:t>
      </w:r>
      <w:r w:rsidR="00954EB4" w:rsidRPr="000840A5">
        <w:rPr>
          <w:color w:val="0E101A"/>
        </w:rPr>
        <w:t>, brings out the idea of enlightenment. In enlightenment, the use of reason should be developed without any limitation nor questioning. According to the author, various principles should be applied and brought together to form a common argument, thus forming a culture. </w:t>
      </w:r>
    </w:p>
    <w:p w14:paraId="4FAF0440" w14:textId="48AF27C2" w:rsidR="00954EB4" w:rsidRPr="000840A5" w:rsidRDefault="00954EB4" w:rsidP="00F21116">
      <w:pPr>
        <w:pStyle w:val="NormalWeb"/>
        <w:spacing w:before="0" w:beforeAutospacing="0" w:after="0" w:afterAutospacing="0" w:line="480" w:lineRule="auto"/>
        <w:ind w:firstLine="720"/>
        <w:contextualSpacing/>
        <w:rPr>
          <w:color w:val="0E101A"/>
        </w:rPr>
      </w:pPr>
      <w:r w:rsidRPr="000840A5">
        <w:rPr>
          <w:color w:val="0E101A"/>
        </w:rPr>
        <w:t xml:space="preserve">Wilson argued that all the aspects of the world are fully connected. Therefore, it means that there is a connection between culture and someone's beliefs. Therefore, culture can be seen to influence the belief system of individuals in a community. However, the culture in a </w:t>
      </w:r>
      <w:r w:rsidRPr="000840A5">
        <w:rPr>
          <w:color w:val="0E101A"/>
        </w:rPr>
        <w:lastRenderedPageBreak/>
        <w:t>community is created by an individual in various ways, such as applying education to argue out some things. The philosophers have a responsibility of broadening vision; hence the universe will not contradict itself. The use of knowledge is an important aspect of fostering human rights through the unity of knowledge. United form of knowledge, which is fostered through certain set rules, ensures that forms a cultural practice. The author compares science and logical reasoning and analysis as similar objects of the pursuit of truth. There are philosophers whose</w:t>
      </w:r>
      <w:r w:rsidR="00F21116" w:rsidRPr="000840A5">
        <w:rPr>
          <w:color w:val="0E101A"/>
        </w:rPr>
        <w:t xml:space="preserve"> </w:t>
      </w:r>
      <w:r w:rsidRPr="000840A5">
        <w:rPr>
          <w:color w:val="0E101A"/>
        </w:rPr>
        <w:t>philosophical arguments are important in discovering the reasoning as a form of how community and individual interact, such as Descartes, Condorcet, and Bacon. In examining each phenomenon, Descartes argued the significance of applying analysis as well as a deduction. The two aspects show how culture influences the belief system</w:t>
      </w:r>
      <w:r w:rsidR="004731B6">
        <w:rPr>
          <w:color w:val="0E101A"/>
        </w:rPr>
        <w:t xml:space="preserve"> (</w:t>
      </w:r>
      <w:r w:rsidR="004731B6" w:rsidRPr="000840A5">
        <w:rPr>
          <w:color w:val="222222"/>
          <w:shd w:val="clear" w:color="auto" w:fill="FFFFFF"/>
        </w:rPr>
        <w:t>Mills, 1998)</w:t>
      </w:r>
      <w:r w:rsidRPr="000840A5">
        <w:rPr>
          <w:color w:val="0E101A"/>
        </w:rPr>
        <w:t>. The deduction I based on the cultural setting of an individual. Systematic doubting is also another way of gaining knowledge. Doubts are extracted from the culture that one is in or exists in, which helps in questioning some beliefs or norms that are part of a certain community setting.  </w:t>
      </w:r>
    </w:p>
    <w:p w14:paraId="0842DC07" w14:textId="4ED2A687" w:rsidR="00954EB4" w:rsidRPr="000840A5" w:rsidRDefault="00954EB4" w:rsidP="00F21116">
      <w:pPr>
        <w:pStyle w:val="NormalWeb"/>
        <w:spacing w:before="0" w:beforeAutospacing="0" w:after="0" w:afterAutospacing="0" w:line="480" w:lineRule="auto"/>
        <w:ind w:firstLine="720"/>
        <w:contextualSpacing/>
        <w:rPr>
          <w:color w:val="0E101A"/>
        </w:rPr>
      </w:pPr>
      <w:r w:rsidRPr="000840A5">
        <w:rPr>
          <w:color w:val="0E101A"/>
        </w:rPr>
        <w:t>In the cultivating of oneself, individuality is very key. Mill in One Liberty explains a problem that he observes in society as the lack of respect for individualism's naturalness. Though it is essential to one's well-being, society does not recognize it as in any way critical. Mill also acknowledges the need for training on children to acquire knowledge of the human experience. However, he explains that children have the freedom to make choices and interpret what they see despite their childhood training. The author explains that one's culture is a great determinant of the choices one makes in life. The choices additionally are the result of one's beliefs, which originates from the cultural setting. Therefore, there evidence enough that the culture has a great influence on the belief</w:t>
      </w:r>
      <w:r w:rsidR="00957CE1">
        <w:rPr>
          <w:color w:val="0E101A"/>
        </w:rPr>
        <w:t xml:space="preserve"> (</w:t>
      </w:r>
      <w:r w:rsidR="00957CE1" w:rsidRPr="000840A5">
        <w:rPr>
          <w:color w:val="222222"/>
          <w:shd w:val="clear" w:color="auto" w:fill="FFFFFF"/>
        </w:rPr>
        <w:t>Wilson, 2000)</w:t>
      </w:r>
      <w:r w:rsidRPr="000840A5">
        <w:rPr>
          <w:color w:val="0E101A"/>
        </w:rPr>
        <w:t xml:space="preserve">. Mill also makes another point on choices making without questioning in any way. It's a caution that is raised where one should not make any choices </w:t>
      </w:r>
      <w:r w:rsidRPr="000840A5">
        <w:rPr>
          <w:color w:val="0E101A"/>
        </w:rPr>
        <w:lastRenderedPageBreak/>
        <w:t>blindly but should also raise questions in regard to the principle at hand. The questioning of certain practices and norms ensures that one has the freedom to have their beliefs as long as it does not affect or interfere with other people's beliefs. </w:t>
      </w:r>
    </w:p>
    <w:p w14:paraId="07FFA4AE" w14:textId="70847BD7" w:rsidR="00954EB4" w:rsidRPr="000840A5" w:rsidRDefault="00954EB4" w:rsidP="00484B4E">
      <w:pPr>
        <w:pStyle w:val="NormalWeb"/>
        <w:spacing w:before="0" w:beforeAutospacing="0" w:after="0" w:afterAutospacing="0" w:line="480" w:lineRule="auto"/>
        <w:ind w:firstLine="720"/>
        <w:contextualSpacing/>
        <w:rPr>
          <w:color w:val="0E101A"/>
        </w:rPr>
      </w:pPr>
      <w:r w:rsidRPr="000840A5">
        <w:rPr>
          <w:color w:val="0E101A"/>
        </w:rPr>
        <w:t>Culture also plays a critical role in influencing a person's beliefs by showing that civilization is about not questioning the societal norms. Mill explains that the happiness of an individual can be achieved from a civilized society. However, true happiness is about having the freedom to share one's views</w:t>
      </w:r>
      <w:r w:rsidR="001C00D0">
        <w:rPr>
          <w:color w:val="0E101A"/>
        </w:rPr>
        <w:t xml:space="preserve"> (</w:t>
      </w:r>
      <w:r w:rsidR="001C00D0" w:rsidRPr="000840A5">
        <w:rPr>
          <w:color w:val="222222"/>
          <w:shd w:val="clear" w:color="auto" w:fill="FFFFFF"/>
        </w:rPr>
        <w:t>Mills, 1998)</w:t>
      </w:r>
      <w:r w:rsidRPr="000840A5">
        <w:rPr>
          <w:color w:val="0E101A"/>
        </w:rPr>
        <w:t>. Additionally, happiness originates from sharing one skill and capabilities in which they have developed from the society within a certain period of time according to the education acquired. The community beliefs and cultural setting highly influence the level of education and the system of education. Therefore, when a person's education is at a certain level, there is a belief that the community carries towards the individual. The level of education affects how the person reasons and their perspective towards issues of life. Therefore, the level of education forms the basis for a certain level of beliefs. Mill, therefore, is clear in noting that a person's freedom is sharing one's views in society is dependent on the personal views on education level. All these practices show how culture plays a critical role in making in enhancing the belief system. There is, however, a limitation that makes threatens the Liberty of people from making their choices without coercion and social pressure. </w:t>
      </w:r>
    </w:p>
    <w:p w14:paraId="755D5A29" w14:textId="78098F35" w:rsidR="00954EB4" w:rsidRPr="000840A5" w:rsidRDefault="00954EB4" w:rsidP="00484B4E">
      <w:pPr>
        <w:pStyle w:val="NormalWeb"/>
        <w:spacing w:before="0" w:beforeAutospacing="0" w:after="0" w:afterAutospacing="0" w:line="480" w:lineRule="auto"/>
        <w:ind w:firstLine="720"/>
        <w:contextualSpacing/>
        <w:rPr>
          <w:color w:val="0E101A"/>
        </w:rPr>
      </w:pPr>
      <w:r w:rsidRPr="000840A5">
        <w:rPr>
          <w:color w:val="0E101A"/>
        </w:rPr>
        <w:t xml:space="preserve">In conclusion, Mill and Wilson have clearly explained the relationship between the community and the individual. Additionally, they also elaborate on the influence of the culture on the beliefs of people. The authors explain that individuals in any community have the freedom to make certain reasoning without coercion or social pressure. Reasoning and knowledge should also be developed globally to make it acceptable in any community. All the situation concludes that through training from childhood, the cultural setting of any individual influences the belief </w:t>
      </w:r>
      <w:r w:rsidRPr="000840A5">
        <w:rPr>
          <w:color w:val="0E101A"/>
        </w:rPr>
        <w:lastRenderedPageBreak/>
        <w:t>system. In the cultivating of oneself, individuality is very key in developing the belief system. </w:t>
      </w:r>
      <w:r w:rsidR="00004008" w:rsidRPr="000840A5">
        <w:rPr>
          <w:color w:val="0E101A"/>
        </w:rPr>
        <w:t xml:space="preserve">Every individual therefore should take keen </w:t>
      </w:r>
      <w:r w:rsidR="0082573C" w:rsidRPr="000840A5">
        <w:rPr>
          <w:color w:val="0E101A"/>
        </w:rPr>
        <w:t>interest</w:t>
      </w:r>
      <w:r w:rsidR="00004008" w:rsidRPr="000840A5">
        <w:rPr>
          <w:color w:val="0E101A"/>
        </w:rPr>
        <w:t xml:space="preserve"> in </w:t>
      </w:r>
      <w:r w:rsidR="00FF23F3" w:rsidRPr="000840A5">
        <w:rPr>
          <w:color w:val="0E101A"/>
        </w:rPr>
        <w:t>understanding</w:t>
      </w:r>
      <w:r w:rsidR="00004008" w:rsidRPr="000840A5">
        <w:rPr>
          <w:color w:val="0E101A"/>
        </w:rPr>
        <w:t xml:space="preserve"> their </w:t>
      </w:r>
      <w:r w:rsidR="0082573C" w:rsidRPr="000840A5">
        <w:rPr>
          <w:color w:val="0E101A"/>
        </w:rPr>
        <w:t xml:space="preserve">cultural setting since it becomes a major source of </w:t>
      </w:r>
      <w:r w:rsidR="006201EC" w:rsidRPr="000840A5">
        <w:rPr>
          <w:color w:val="0E101A"/>
        </w:rPr>
        <w:t>one’s</w:t>
      </w:r>
      <w:r w:rsidR="0082573C" w:rsidRPr="000840A5">
        <w:rPr>
          <w:color w:val="0E101A"/>
        </w:rPr>
        <w:t xml:space="preserve"> belief system. </w:t>
      </w:r>
    </w:p>
    <w:p w14:paraId="21C7EBCD" w14:textId="5F08C0AF" w:rsidR="006201EC" w:rsidRPr="000840A5" w:rsidRDefault="006201EC" w:rsidP="00484B4E">
      <w:pPr>
        <w:pStyle w:val="NormalWeb"/>
        <w:spacing w:before="0" w:beforeAutospacing="0" w:after="0" w:afterAutospacing="0" w:line="480" w:lineRule="auto"/>
        <w:ind w:firstLine="720"/>
        <w:contextualSpacing/>
        <w:rPr>
          <w:color w:val="0E101A"/>
        </w:rPr>
      </w:pPr>
    </w:p>
    <w:p w14:paraId="6DD4D549" w14:textId="190737F3" w:rsidR="00745A27" w:rsidRPr="000840A5" w:rsidRDefault="00745A27" w:rsidP="00484B4E">
      <w:pPr>
        <w:pStyle w:val="NormalWeb"/>
        <w:spacing w:before="0" w:beforeAutospacing="0" w:after="0" w:afterAutospacing="0" w:line="480" w:lineRule="auto"/>
        <w:ind w:firstLine="720"/>
        <w:contextualSpacing/>
        <w:rPr>
          <w:color w:val="0E101A"/>
        </w:rPr>
      </w:pPr>
    </w:p>
    <w:p w14:paraId="44FA2471" w14:textId="4B54E19C" w:rsidR="00745A27" w:rsidRPr="000840A5" w:rsidRDefault="00745A27" w:rsidP="00484B4E">
      <w:pPr>
        <w:pStyle w:val="NormalWeb"/>
        <w:spacing w:before="0" w:beforeAutospacing="0" w:after="0" w:afterAutospacing="0" w:line="480" w:lineRule="auto"/>
        <w:ind w:firstLine="720"/>
        <w:contextualSpacing/>
        <w:rPr>
          <w:color w:val="0E101A"/>
        </w:rPr>
      </w:pPr>
    </w:p>
    <w:p w14:paraId="1260005B" w14:textId="07FA5F01" w:rsidR="00745A27" w:rsidRPr="000840A5" w:rsidRDefault="00745A27" w:rsidP="00484B4E">
      <w:pPr>
        <w:pStyle w:val="NormalWeb"/>
        <w:spacing w:before="0" w:beforeAutospacing="0" w:after="0" w:afterAutospacing="0" w:line="480" w:lineRule="auto"/>
        <w:ind w:firstLine="720"/>
        <w:contextualSpacing/>
        <w:rPr>
          <w:color w:val="0E101A"/>
        </w:rPr>
      </w:pPr>
    </w:p>
    <w:p w14:paraId="2B1B68D4" w14:textId="55916116" w:rsidR="00745A27" w:rsidRPr="000840A5" w:rsidRDefault="00745A27" w:rsidP="00484B4E">
      <w:pPr>
        <w:pStyle w:val="NormalWeb"/>
        <w:spacing w:before="0" w:beforeAutospacing="0" w:after="0" w:afterAutospacing="0" w:line="480" w:lineRule="auto"/>
        <w:ind w:firstLine="720"/>
        <w:contextualSpacing/>
        <w:rPr>
          <w:color w:val="0E101A"/>
        </w:rPr>
      </w:pPr>
    </w:p>
    <w:p w14:paraId="45465B30" w14:textId="3725243E" w:rsidR="00745A27" w:rsidRPr="000840A5" w:rsidRDefault="00745A27" w:rsidP="00484B4E">
      <w:pPr>
        <w:pStyle w:val="NormalWeb"/>
        <w:spacing w:before="0" w:beforeAutospacing="0" w:after="0" w:afterAutospacing="0" w:line="480" w:lineRule="auto"/>
        <w:ind w:firstLine="720"/>
        <w:contextualSpacing/>
        <w:rPr>
          <w:color w:val="0E101A"/>
        </w:rPr>
      </w:pPr>
    </w:p>
    <w:p w14:paraId="26EC3644" w14:textId="4EEA9D14" w:rsidR="00745A27" w:rsidRPr="000840A5" w:rsidRDefault="00745A27" w:rsidP="00484B4E">
      <w:pPr>
        <w:pStyle w:val="NormalWeb"/>
        <w:spacing w:before="0" w:beforeAutospacing="0" w:after="0" w:afterAutospacing="0" w:line="480" w:lineRule="auto"/>
        <w:ind w:firstLine="720"/>
        <w:contextualSpacing/>
        <w:rPr>
          <w:color w:val="0E101A"/>
        </w:rPr>
      </w:pPr>
    </w:p>
    <w:p w14:paraId="1998E1F5" w14:textId="192137BE" w:rsidR="00745A27" w:rsidRPr="000840A5" w:rsidRDefault="00745A27" w:rsidP="00484B4E">
      <w:pPr>
        <w:pStyle w:val="NormalWeb"/>
        <w:spacing w:before="0" w:beforeAutospacing="0" w:after="0" w:afterAutospacing="0" w:line="480" w:lineRule="auto"/>
        <w:ind w:firstLine="720"/>
        <w:contextualSpacing/>
        <w:rPr>
          <w:color w:val="0E101A"/>
        </w:rPr>
      </w:pPr>
    </w:p>
    <w:p w14:paraId="2A642F4B" w14:textId="60771DB8" w:rsidR="00745A27" w:rsidRPr="000840A5" w:rsidRDefault="00745A27" w:rsidP="00484B4E">
      <w:pPr>
        <w:pStyle w:val="NormalWeb"/>
        <w:spacing w:before="0" w:beforeAutospacing="0" w:after="0" w:afterAutospacing="0" w:line="480" w:lineRule="auto"/>
        <w:ind w:firstLine="720"/>
        <w:contextualSpacing/>
        <w:rPr>
          <w:color w:val="0E101A"/>
        </w:rPr>
      </w:pPr>
    </w:p>
    <w:p w14:paraId="54BC1500" w14:textId="4E7E9630" w:rsidR="00745A27" w:rsidRPr="000840A5" w:rsidRDefault="00745A27" w:rsidP="00484B4E">
      <w:pPr>
        <w:pStyle w:val="NormalWeb"/>
        <w:spacing w:before="0" w:beforeAutospacing="0" w:after="0" w:afterAutospacing="0" w:line="480" w:lineRule="auto"/>
        <w:ind w:firstLine="720"/>
        <w:contextualSpacing/>
        <w:rPr>
          <w:color w:val="0E101A"/>
        </w:rPr>
      </w:pPr>
    </w:p>
    <w:p w14:paraId="69548C92" w14:textId="6BA1B4C6" w:rsidR="00745A27" w:rsidRPr="000840A5" w:rsidRDefault="00745A27" w:rsidP="00484B4E">
      <w:pPr>
        <w:pStyle w:val="NormalWeb"/>
        <w:spacing w:before="0" w:beforeAutospacing="0" w:after="0" w:afterAutospacing="0" w:line="480" w:lineRule="auto"/>
        <w:ind w:firstLine="720"/>
        <w:contextualSpacing/>
        <w:rPr>
          <w:color w:val="0E101A"/>
        </w:rPr>
      </w:pPr>
    </w:p>
    <w:p w14:paraId="35A0F3CF" w14:textId="7AB62AFB" w:rsidR="00745A27" w:rsidRPr="000840A5" w:rsidRDefault="00745A27" w:rsidP="00484B4E">
      <w:pPr>
        <w:pStyle w:val="NormalWeb"/>
        <w:spacing w:before="0" w:beforeAutospacing="0" w:after="0" w:afterAutospacing="0" w:line="480" w:lineRule="auto"/>
        <w:ind w:firstLine="720"/>
        <w:contextualSpacing/>
        <w:rPr>
          <w:color w:val="0E101A"/>
        </w:rPr>
      </w:pPr>
    </w:p>
    <w:p w14:paraId="399BD6C5" w14:textId="2A8B1983" w:rsidR="00745A27" w:rsidRPr="000840A5" w:rsidRDefault="00745A27" w:rsidP="00484B4E">
      <w:pPr>
        <w:pStyle w:val="NormalWeb"/>
        <w:spacing w:before="0" w:beforeAutospacing="0" w:after="0" w:afterAutospacing="0" w:line="480" w:lineRule="auto"/>
        <w:ind w:firstLine="720"/>
        <w:contextualSpacing/>
        <w:rPr>
          <w:color w:val="0E101A"/>
        </w:rPr>
      </w:pPr>
    </w:p>
    <w:p w14:paraId="355E772E" w14:textId="040EE938" w:rsidR="00745A27" w:rsidRPr="000840A5" w:rsidRDefault="00745A27" w:rsidP="00484B4E">
      <w:pPr>
        <w:pStyle w:val="NormalWeb"/>
        <w:spacing w:before="0" w:beforeAutospacing="0" w:after="0" w:afterAutospacing="0" w:line="480" w:lineRule="auto"/>
        <w:ind w:firstLine="720"/>
        <w:contextualSpacing/>
        <w:rPr>
          <w:color w:val="0E101A"/>
        </w:rPr>
      </w:pPr>
    </w:p>
    <w:p w14:paraId="4B15C416" w14:textId="1D10696B" w:rsidR="00745A27" w:rsidRPr="000840A5" w:rsidRDefault="00745A27" w:rsidP="00484B4E">
      <w:pPr>
        <w:pStyle w:val="NormalWeb"/>
        <w:spacing w:before="0" w:beforeAutospacing="0" w:after="0" w:afterAutospacing="0" w:line="480" w:lineRule="auto"/>
        <w:ind w:firstLine="720"/>
        <w:contextualSpacing/>
        <w:rPr>
          <w:color w:val="0E101A"/>
        </w:rPr>
      </w:pPr>
    </w:p>
    <w:p w14:paraId="19A8F727" w14:textId="021E5F60" w:rsidR="00745A27" w:rsidRPr="000840A5" w:rsidRDefault="00745A27" w:rsidP="00484B4E">
      <w:pPr>
        <w:pStyle w:val="NormalWeb"/>
        <w:spacing w:before="0" w:beforeAutospacing="0" w:after="0" w:afterAutospacing="0" w:line="480" w:lineRule="auto"/>
        <w:ind w:firstLine="720"/>
        <w:contextualSpacing/>
        <w:rPr>
          <w:color w:val="0E101A"/>
        </w:rPr>
      </w:pPr>
    </w:p>
    <w:p w14:paraId="623D8EEF" w14:textId="6EA15558" w:rsidR="00745A27" w:rsidRPr="000840A5" w:rsidRDefault="00745A27" w:rsidP="00484B4E">
      <w:pPr>
        <w:pStyle w:val="NormalWeb"/>
        <w:spacing w:before="0" w:beforeAutospacing="0" w:after="0" w:afterAutospacing="0" w:line="480" w:lineRule="auto"/>
        <w:ind w:firstLine="720"/>
        <w:contextualSpacing/>
        <w:rPr>
          <w:color w:val="0E101A"/>
        </w:rPr>
      </w:pPr>
    </w:p>
    <w:p w14:paraId="3E53FEBD" w14:textId="3760768C" w:rsidR="00745A27" w:rsidRPr="000840A5" w:rsidRDefault="00745A27" w:rsidP="00484B4E">
      <w:pPr>
        <w:pStyle w:val="NormalWeb"/>
        <w:spacing w:before="0" w:beforeAutospacing="0" w:after="0" w:afterAutospacing="0" w:line="480" w:lineRule="auto"/>
        <w:ind w:firstLine="720"/>
        <w:contextualSpacing/>
        <w:rPr>
          <w:color w:val="0E101A"/>
        </w:rPr>
      </w:pPr>
    </w:p>
    <w:p w14:paraId="0AB0A331" w14:textId="35714978" w:rsidR="00745A27" w:rsidRPr="000840A5" w:rsidRDefault="00745A27" w:rsidP="00484B4E">
      <w:pPr>
        <w:pStyle w:val="NormalWeb"/>
        <w:spacing w:before="0" w:beforeAutospacing="0" w:after="0" w:afterAutospacing="0" w:line="480" w:lineRule="auto"/>
        <w:ind w:firstLine="720"/>
        <w:contextualSpacing/>
        <w:rPr>
          <w:color w:val="0E101A"/>
        </w:rPr>
      </w:pPr>
    </w:p>
    <w:p w14:paraId="561C630C" w14:textId="1A10B720" w:rsidR="00745A27" w:rsidRPr="000840A5" w:rsidRDefault="00745A27" w:rsidP="00484B4E">
      <w:pPr>
        <w:pStyle w:val="NormalWeb"/>
        <w:spacing w:before="0" w:beforeAutospacing="0" w:after="0" w:afterAutospacing="0" w:line="480" w:lineRule="auto"/>
        <w:ind w:firstLine="720"/>
        <w:contextualSpacing/>
        <w:rPr>
          <w:color w:val="0E101A"/>
        </w:rPr>
      </w:pPr>
    </w:p>
    <w:p w14:paraId="0E4E1275" w14:textId="6426BF16" w:rsidR="00745A27" w:rsidRPr="000840A5" w:rsidRDefault="00745A27" w:rsidP="00484B4E">
      <w:pPr>
        <w:pStyle w:val="NormalWeb"/>
        <w:spacing w:before="0" w:beforeAutospacing="0" w:after="0" w:afterAutospacing="0" w:line="480" w:lineRule="auto"/>
        <w:ind w:firstLine="720"/>
        <w:contextualSpacing/>
        <w:rPr>
          <w:color w:val="0E101A"/>
        </w:rPr>
      </w:pPr>
    </w:p>
    <w:p w14:paraId="3D7D8BC1" w14:textId="2194E1A2" w:rsidR="00745A27" w:rsidRPr="0045790F" w:rsidRDefault="00745A27" w:rsidP="005C1CA1">
      <w:pPr>
        <w:pStyle w:val="NormalWeb"/>
        <w:spacing w:before="0" w:beforeAutospacing="0" w:after="0" w:afterAutospacing="0" w:line="480" w:lineRule="auto"/>
        <w:ind w:firstLine="720"/>
        <w:contextualSpacing/>
        <w:jc w:val="center"/>
        <w:rPr>
          <w:b/>
          <w:color w:val="0E101A"/>
        </w:rPr>
      </w:pPr>
      <w:r w:rsidRPr="0045790F">
        <w:rPr>
          <w:b/>
          <w:color w:val="0E101A"/>
        </w:rPr>
        <w:t>References</w:t>
      </w:r>
    </w:p>
    <w:p w14:paraId="67A0CFE7" w14:textId="1FA7B070" w:rsidR="00745A27" w:rsidRPr="000840A5" w:rsidRDefault="000840A5" w:rsidP="00484B4E">
      <w:pPr>
        <w:pStyle w:val="NormalWeb"/>
        <w:spacing w:before="0" w:beforeAutospacing="0" w:after="0" w:afterAutospacing="0" w:line="480" w:lineRule="auto"/>
        <w:ind w:firstLine="720"/>
        <w:contextualSpacing/>
        <w:rPr>
          <w:color w:val="222222"/>
          <w:shd w:val="clear" w:color="auto" w:fill="FFFFFF"/>
        </w:rPr>
      </w:pPr>
      <w:r w:rsidRPr="000840A5">
        <w:rPr>
          <w:color w:val="222222"/>
          <w:shd w:val="clear" w:color="auto" w:fill="FFFFFF"/>
        </w:rPr>
        <w:t>Wilson, E. O. (2000). Consilience. </w:t>
      </w:r>
      <w:r w:rsidRPr="000840A5">
        <w:rPr>
          <w:i/>
          <w:iCs/>
          <w:color w:val="222222"/>
          <w:shd w:val="clear" w:color="auto" w:fill="FFFFFF"/>
        </w:rPr>
        <w:t>Michigan Quarterly Review</w:t>
      </w:r>
      <w:r w:rsidRPr="000840A5">
        <w:rPr>
          <w:color w:val="222222"/>
          <w:shd w:val="clear" w:color="auto" w:fill="FFFFFF"/>
        </w:rPr>
        <w:t>, </w:t>
      </w:r>
      <w:r w:rsidRPr="000840A5">
        <w:rPr>
          <w:i/>
          <w:iCs/>
          <w:color w:val="222222"/>
          <w:shd w:val="clear" w:color="auto" w:fill="FFFFFF"/>
        </w:rPr>
        <w:t>39</w:t>
      </w:r>
      <w:r w:rsidRPr="000840A5">
        <w:rPr>
          <w:color w:val="222222"/>
          <w:shd w:val="clear" w:color="auto" w:fill="FFFFFF"/>
        </w:rPr>
        <w:t>(3), 529.</w:t>
      </w:r>
    </w:p>
    <w:p w14:paraId="7F2870E1" w14:textId="51E3D3EA" w:rsidR="000840A5" w:rsidRPr="000840A5" w:rsidRDefault="000840A5" w:rsidP="00484B4E">
      <w:pPr>
        <w:pStyle w:val="NormalWeb"/>
        <w:spacing w:before="0" w:beforeAutospacing="0" w:after="0" w:afterAutospacing="0" w:line="480" w:lineRule="auto"/>
        <w:ind w:firstLine="720"/>
        <w:contextualSpacing/>
        <w:rPr>
          <w:color w:val="0E101A"/>
        </w:rPr>
      </w:pPr>
      <w:r w:rsidRPr="000840A5">
        <w:rPr>
          <w:color w:val="222222"/>
          <w:shd w:val="clear" w:color="auto" w:fill="FFFFFF"/>
        </w:rPr>
        <w:t>Mills, J. S. (1998). On Liberty and Other Essays, J. Grey.</w:t>
      </w:r>
    </w:p>
    <w:p w14:paraId="0F7124A4" w14:textId="77777777" w:rsidR="00F7673A" w:rsidRPr="000840A5" w:rsidRDefault="00F7673A" w:rsidP="00E560BB">
      <w:pPr>
        <w:spacing w:after="0" w:line="480" w:lineRule="auto"/>
        <w:contextualSpacing/>
        <w:rPr>
          <w:rFonts w:ascii="Times New Roman" w:hAnsi="Times New Roman" w:cs="Times New Roman"/>
          <w:color w:val="1B1B1B"/>
          <w:sz w:val="24"/>
          <w:szCs w:val="24"/>
          <w:shd w:val="clear" w:color="auto" w:fill="FFFFFF"/>
        </w:rPr>
      </w:pPr>
    </w:p>
    <w:p w14:paraId="029773A2" w14:textId="77777777" w:rsidR="00F7673A" w:rsidRPr="000840A5" w:rsidRDefault="00F7673A" w:rsidP="00E560BB">
      <w:pPr>
        <w:spacing w:after="0" w:line="480" w:lineRule="auto"/>
        <w:contextualSpacing/>
        <w:rPr>
          <w:rFonts w:ascii="Times New Roman" w:hAnsi="Times New Roman" w:cs="Times New Roman"/>
          <w:color w:val="1B1B1B"/>
          <w:sz w:val="24"/>
          <w:szCs w:val="24"/>
          <w:shd w:val="clear" w:color="auto" w:fill="FFFFFF"/>
        </w:rPr>
      </w:pPr>
    </w:p>
    <w:p w14:paraId="073BCF58" w14:textId="77777777" w:rsidR="00F7673A" w:rsidRPr="000840A5" w:rsidRDefault="00F7673A" w:rsidP="00E560BB">
      <w:pPr>
        <w:spacing w:after="0" w:line="480" w:lineRule="auto"/>
        <w:contextualSpacing/>
        <w:rPr>
          <w:rFonts w:ascii="Times New Roman" w:hAnsi="Times New Roman" w:cs="Times New Roman"/>
          <w:color w:val="1B1B1B"/>
          <w:sz w:val="24"/>
          <w:szCs w:val="24"/>
          <w:shd w:val="clear" w:color="auto" w:fill="FFFFFF"/>
        </w:rPr>
      </w:pPr>
    </w:p>
    <w:p w14:paraId="1C8E0D02" w14:textId="520B8CED" w:rsidR="00F7673A" w:rsidRPr="000840A5" w:rsidRDefault="00F7673A" w:rsidP="00E560BB">
      <w:pPr>
        <w:spacing w:after="0" w:line="480" w:lineRule="auto"/>
        <w:contextualSpacing/>
        <w:rPr>
          <w:rFonts w:ascii="Times New Roman" w:hAnsi="Times New Roman" w:cs="Times New Roman"/>
          <w:sz w:val="24"/>
          <w:szCs w:val="24"/>
        </w:rPr>
      </w:pPr>
    </w:p>
    <w:p w14:paraId="6A9D2888" w14:textId="77777777" w:rsidR="008001B7" w:rsidRPr="000840A5" w:rsidRDefault="000E1127" w:rsidP="00E560BB">
      <w:pPr>
        <w:spacing w:after="0" w:line="480" w:lineRule="auto"/>
        <w:contextualSpacing/>
        <w:rPr>
          <w:rFonts w:ascii="Times New Roman" w:hAnsi="Times New Roman" w:cs="Times New Roman"/>
          <w:sz w:val="24"/>
          <w:szCs w:val="24"/>
        </w:rPr>
      </w:pPr>
    </w:p>
    <w:sectPr w:rsidR="008001B7" w:rsidRPr="000840A5" w:rsidSect="005535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000063" w14:textId="77777777" w:rsidR="000E1127" w:rsidRDefault="000E1127" w:rsidP="005535A7">
      <w:pPr>
        <w:spacing w:after="0" w:line="240" w:lineRule="auto"/>
      </w:pPr>
      <w:r>
        <w:separator/>
      </w:r>
    </w:p>
  </w:endnote>
  <w:endnote w:type="continuationSeparator" w:id="0">
    <w:p w14:paraId="4E81B481" w14:textId="77777777" w:rsidR="000E1127" w:rsidRDefault="000E1127" w:rsidP="00553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E25EB" w14:textId="77777777" w:rsidR="000E1127" w:rsidRDefault="000E1127" w:rsidP="005535A7">
      <w:pPr>
        <w:spacing w:after="0" w:line="240" w:lineRule="auto"/>
      </w:pPr>
      <w:r>
        <w:separator/>
      </w:r>
    </w:p>
  </w:footnote>
  <w:footnote w:type="continuationSeparator" w:id="0">
    <w:p w14:paraId="0BB71D16" w14:textId="77777777" w:rsidR="000E1127" w:rsidRDefault="000E1127" w:rsidP="00553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BD4AC" w14:textId="5F4952E3" w:rsidR="005535A7" w:rsidRPr="005535A7" w:rsidRDefault="005535A7">
    <w:pPr>
      <w:pStyle w:val="Header"/>
      <w:rPr>
        <w:rFonts w:ascii="Times New Roman" w:hAnsi="Times New Roman" w:cs="Times New Roman"/>
        <w:sz w:val="24"/>
        <w:szCs w:val="24"/>
      </w:rPr>
    </w:pPr>
    <w:r>
      <w:rPr>
        <w:rFonts w:ascii="Times New Roman" w:hAnsi="Times New Roman" w:cs="Times New Roman"/>
        <w:sz w:val="24"/>
        <w:szCs w:val="24"/>
      </w:rPr>
      <w:t>CULTURE AND BELIEFS</w:t>
    </w:r>
    <w:r>
      <w:rPr>
        <w:rFonts w:ascii="Times New Roman" w:hAnsi="Times New Roman" w:cs="Times New Roman"/>
        <w:sz w:val="24"/>
        <w:szCs w:val="24"/>
      </w:rPr>
      <w:tab/>
    </w:r>
    <w:r>
      <w:rPr>
        <w:rFonts w:ascii="Times New Roman" w:hAnsi="Times New Roman" w:cs="Times New Roman"/>
        <w:sz w:val="24"/>
        <w:szCs w:val="24"/>
      </w:rPr>
      <w:tab/>
    </w:r>
    <w:r w:rsidRPr="005535A7">
      <w:rPr>
        <w:rFonts w:ascii="Times New Roman" w:hAnsi="Times New Roman" w:cs="Times New Roman"/>
        <w:sz w:val="24"/>
        <w:szCs w:val="24"/>
      </w:rPr>
      <w:fldChar w:fldCharType="begin"/>
    </w:r>
    <w:r w:rsidRPr="005535A7">
      <w:rPr>
        <w:rFonts w:ascii="Times New Roman" w:hAnsi="Times New Roman" w:cs="Times New Roman"/>
        <w:sz w:val="24"/>
        <w:szCs w:val="24"/>
      </w:rPr>
      <w:instrText xml:space="preserve"> PAGE   \* MERGEFORMAT </w:instrText>
    </w:r>
    <w:r w:rsidRPr="005535A7">
      <w:rPr>
        <w:rFonts w:ascii="Times New Roman" w:hAnsi="Times New Roman" w:cs="Times New Roman"/>
        <w:sz w:val="24"/>
        <w:szCs w:val="24"/>
      </w:rPr>
      <w:fldChar w:fldCharType="separate"/>
    </w:r>
    <w:r w:rsidR="00141066">
      <w:rPr>
        <w:rFonts w:ascii="Times New Roman" w:hAnsi="Times New Roman" w:cs="Times New Roman"/>
        <w:noProof/>
        <w:sz w:val="24"/>
        <w:szCs w:val="24"/>
      </w:rPr>
      <w:t>6</w:t>
    </w:r>
    <w:r w:rsidRPr="005535A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FC244" w14:textId="31B1B29F" w:rsidR="005535A7" w:rsidRPr="005535A7" w:rsidRDefault="005535A7">
    <w:pPr>
      <w:pStyle w:val="Header"/>
      <w:rPr>
        <w:rFonts w:ascii="Times New Roman" w:hAnsi="Times New Roman" w:cs="Times New Roman"/>
        <w:sz w:val="24"/>
        <w:szCs w:val="24"/>
      </w:rPr>
    </w:pPr>
    <w:r>
      <w:rPr>
        <w:rFonts w:ascii="Times New Roman" w:hAnsi="Times New Roman" w:cs="Times New Roman"/>
        <w:sz w:val="24"/>
        <w:szCs w:val="24"/>
      </w:rPr>
      <w:t>Running head: CULTURE AND BELIEFS</w:t>
    </w:r>
    <w:r>
      <w:rPr>
        <w:rFonts w:ascii="Times New Roman" w:hAnsi="Times New Roman" w:cs="Times New Roman"/>
        <w:sz w:val="24"/>
        <w:szCs w:val="24"/>
      </w:rPr>
      <w:tab/>
    </w:r>
    <w:r>
      <w:rPr>
        <w:rFonts w:ascii="Times New Roman" w:hAnsi="Times New Roman" w:cs="Times New Roman"/>
        <w:sz w:val="24"/>
        <w:szCs w:val="24"/>
      </w:rPr>
      <w:tab/>
    </w:r>
    <w:r w:rsidRPr="005535A7">
      <w:rPr>
        <w:rFonts w:ascii="Times New Roman" w:hAnsi="Times New Roman" w:cs="Times New Roman"/>
        <w:sz w:val="24"/>
        <w:szCs w:val="24"/>
      </w:rPr>
      <w:fldChar w:fldCharType="begin"/>
    </w:r>
    <w:r w:rsidRPr="005535A7">
      <w:rPr>
        <w:rFonts w:ascii="Times New Roman" w:hAnsi="Times New Roman" w:cs="Times New Roman"/>
        <w:sz w:val="24"/>
        <w:szCs w:val="24"/>
      </w:rPr>
      <w:instrText xml:space="preserve"> PAGE   \* MERGEFORMAT </w:instrText>
    </w:r>
    <w:r w:rsidRPr="005535A7">
      <w:rPr>
        <w:rFonts w:ascii="Times New Roman" w:hAnsi="Times New Roman" w:cs="Times New Roman"/>
        <w:sz w:val="24"/>
        <w:szCs w:val="24"/>
      </w:rPr>
      <w:fldChar w:fldCharType="separate"/>
    </w:r>
    <w:r w:rsidR="00141066">
      <w:rPr>
        <w:rFonts w:ascii="Times New Roman" w:hAnsi="Times New Roman" w:cs="Times New Roman"/>
        <w:noProof/>
        <w:sz w:val="24"/>
        <w:szCs w:val="24"/>
      </w:rPr>
      <w:t>1</w:t>
    </w:r>
    <w:r w:rsidRPr="005535A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73A"/>
    <w:rsid w:val="00004008"/>
    <w:rsid w:val="0003495C"/>
    <w:rsid w:val="000735CA"/>
    <w:rsid w:val="000840A5"/>
    <w:rsid w:val="000E1127"/>
    <w:rsid w:val="00141066"/>
    <w:rsid w:val="001517F1"/>
    <w:rsid w:val="001C00D0"/>
    <w:rsid w:val="002A15D7"/>
    <w:rsid w:val="002E35CB"/>
    <w:rsid w:val="0036304C"/>
    <w:rsid w:val="003D67BB"/>
    <w:rsid w:val="003E2852"/>
    <w:rsid w:val="00422D48"/>
    <w:rsid w:val="00433F6F"/>
    <w:rsid w:val="0045790F"/>
    <w:rsid w:val="004731B6"/>
    <w:rsid w:val="00484B4E"/>
    <w:rsid w:val="005535A7"/>
    <w:rsid w:val="005613E3"/>
    <w:rsid w:val="005A20AF"/>
    <w:rsid w:val="005C1CA1"/>
    <w:rsid w:val="00604ECA"/>
    <w:rsid w:val="006201EC"/>
    <w:rsid w:val="006772F6"/>
    <w:rsid w:val="00745A27"/>
    <w:rsid w:val="00776329"/>
    <w:rsid w:val="0082573C"/>
    <w:rsid w:val="008273CA"/>
    <w:rsid w:val="00936C25"/>
    <w:rsid w:val="00954EB4"/>
    <w:rsid w:val="00957CE1"/>
    <w:rsid w:val="009B5794"/>
    <w:rsid w:val="009E31E4"/>
    <w:rsid w:val="00A27217"/>
    <w:rsid w:val="00AB4999"/>
    <w:rsid w:val="00B503E4"/>
    <w:rsid w:val="00BD1B5A"/>
    <w:rsid w:val="00C50E0B"/>
    <w:rsid w:val="00CE735F"/>
    <w:rsid w:val="00DD6973"/>
    <w:rsid w:val="00DF0C43"/>
    <w:rsid w:val="00E007B3"/>
    <w:rsid w:val="00E51602"/>
    <w:rsid w:val="00E560BB"/>
    <w:rsid w:val="00E67D85"/>
    <w:rsid w:val="00F21116"/>
    <w:rsid w:val="00F7673A"/>
    <w:rsid w:val="00F81B8D"/>
    <w:rsid w:val="00F86C36"/>
    <w:rsid w:val="00FF2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36649"/>
  <w15:chartTrackingRefBased/>
  <w15:docId w15:val="{FBBF1316-001A-4C06-9681-642505DE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7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4EB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54EB4"/>
    <w:rPr>
      <w:i/>
      <w:iCs/>
    </w:rPr>
  </w:style>
  <w:style w:type="paragraph" w:styleId="Header">
    <w:name w:val="header"/>
    <w:basedOn w:val="Normal"/>
    <w:link w:val="HeaderChar"/>
    <w:uiPriority w:val="99"/>
    <w:unhideWhenUsed/>
    <w:rsid w:val="00553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5A7"/>
  </w:style>
  <w:style w:type="paragraph" w:styleId="Footer">
    <w:name w:val="footer"/>
    <w:basedOn w:val="Normal"/>
    <w:link w:val="FooterChar"/>
    <w:uiPriority w:val="99"/>
    <w:unhideWhenUsed/>
    <w:rsid w:val="00553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82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1005</Words>
  <Characters>5729</Characters>
  <Application>Microsoft Office Word</Application>
  <DocSecurity>0</DocSecurity>
  <Lines>47</Lines>
  <Paragraphs>13</Paragraphs>
  <ScaleCrop>false</ScaleCrop>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69</cp:revision>
  <dcterms:created xsi:type="dcterms:W3CDTF">2020-10-14T22:03:00Z</dcterms:created>
  <dcterms:modified xsi:type="dcterms:W3CDTF">2020-10-14T23:10:00Z</dcterms:modified>
</cp:coreProperties>
</file>